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14" w:rsidRDefault="002D5CA4">
      <w:pPr>
        <w:pStyle w:val="Header"/>
        <w:pBdr>
          <w:bottom w:val="thickThinSmallGap" w:sz="24" w:space="0" w:color="622423"/>
        </w:pBdr>
        <w:tabs>
          <w:tab w:val="center" w:pos="4602"/>
          <w:tab w:val="left" w:pos="8151"/>
        </w:tabs>
        <w:ind w:left="-851" w:right="-1168"/>
        <w:rPr>
          <w:rFonts w:ascii="Arial Black" w:eastAsia="SimSun" w:hAnsi="Arial Black"/>
          <w:b/>
          <w:sz w:val="50"/>
          <w:szCs w:val="32"/>
        </w:rPr>
      </w:pP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</w:p>
    <w:p w:rsidR="00F11614" w:rsidRDefault="00F11614">
      <w:pPr>
        <w:pStyle w:val="BodyText"/>
        <w:spacing w:before="4"/>
        <w:ind w:left="0" w:right="-176" w:firstLine="0"/>
        <w:rPr>
          <w:noProof/>
        </w:rPr>
      </w:pPr>
    </w:p>
    <w:p w:rsidR="00F11614" w:rsidRDefault="00AD34F7">
      <w:pPr>
        <w:pStyle w:val="BodyText"/>
        <w:spacing w:before="4"/>
        <w:ind w:left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185420</wp:posOffset>
            </wp:positionH>
            <wp:positionV relativeFrom="margin">
              <wp:posOffset>604520</wp:posOffset>
            </wp:positionV>
            <wp:extent cx="1295400" cy="1606550"/>
            <wp:effectExtent l="0" t="0" r="0" b="0"/>
            <wp:wrapSquare wrapText="bothSides"/>
            <wp:docPr id="872116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sz w:val="22"/>
        </w:rPr>
      </w:pPr>
    </w:p>
    <w:p w:rsidR="00F11614" w:rsidRDefault="00F11614">
      <w:pPr>
        <w:pStyle w:val="BodyText"/>
        <w:spacing w:before="0"/>
        <w:ind w:left="130" w:firstLine="0"/>
        <w:rPr>
          <w:sz w:val="20"/>
        </w:rPr>
      </w:pPr>
    </w:p>
    <w:p w:rsidR="00F11614" w:rsidRDefault="00F11614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F11614" w:rsidRDefault="002D5CA4">
      <w:pPr>
        <w:pStyle w:val="Title"/>
      </w:pPr>
      <w:r>
        <w:t>Mr. ANUDARSHI JHA</w:t>
      </w:r>
    </w:p>
    <w:p w:rsidR="00F11614" w:rsidRDefault="002D5CA4">
      <w:pPr>
        <w:pStyle w:val="BodyText"/>
        <w:spacing w:before="32"/>
        <w:ind w:left="100" w:firstLine="0"/>
      </w:pPr>
      <w:r>
        <w:t>(Assistant Professor)</w:t>
      </w:r>
    </w:p>
    <w:p w:rsidR="0040029C" w:rsidRDefault="0040029C" w:rsidP="0040029C">
      <w:pPr>
        <w:pStyle w:val="Heading1"/>
        <w:spacing w:before="55"/>
        <w:ind w:left="100" w:firstLine="0"/>
      </w:pPr>
      <w:r>
        <w:t>Operation Theatre &amp; Anesthesia Technology</w:t>
      </w:r>
    </w:p>
    <w:p w:rsidR="00F11614" w:rsidRDefault="002D5CA4">
      <w:pPr>
        <w:spacing w:before="41"/>
        <w:ind w:left="100"/>
        <w:rPr>
          <w:b/>
          <w:sz w:val="24"/>
        </w:rPr>
      </w:pPr>
      <w:r>
        <w:rPr>
          <w:b/>
          <w:sz w:val="24"/>
        </w:rPr>
        <w:t xml:space="preserve">Mata Gujri College of Allied Health and Paramedical Sciences, Kishanganj </w:t>
      </w:r>
    </w:p>
    <w:p w:rsidR="00F11614" w:rsidRDefault="002D5CA4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(Mata Gujri University</w:t>
      </w:r>
      <w:r w:rsidR="0040029C">
        <w:rPr>
          <w:b/>
          <w:sz w:val="24"/>
        </w:rPr>
        <w:t>)</w:t>
      </w:r>
    </w:p>
    <w:p w:rsidR="00F11614" w:rsidRPr="0040029C" w:rsidRDefault="00CE1CE3" w:rsidP="0040029C">
      <w:pPr>
        <w:spacing w:before="41"/>
        <w:ind w:left="100"/>
        <w:rPr>
          <w:b/>
          <w:sz w:val="24"/>
        </w:rPr>
      </w:pPr>
      <w:r w:rsidRPr="00CE1CE3">
        <w:rPr>
          <w:noProof/>
        </w:rPr>
        <w:pict>
          <v:line id=" 2" o:spid="_x0000_s1026" style="position:absolute;left:0;text-align:left;z-index:-251658240;visibility:visible;mso-wrap-distance-left:0;mso-wrap-distance-right:0;mso-position-horizontal-relative:page;mso-position-vertical-relative:page" from="27.95pt,292.65pt" to="587.75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">
            <o:lock v:ext="edit" shapetype="f"/>
            <w10:wrap anchorx="page" anchory="page"/>
          </v:line>
        </w:pict>
      </w:r>
    </w:p>
    <w:p w:rsidR="00EC1D22" w:rsidRDefault="002D5CA4" w:rsidP="00EC1D22">
      <w:pPr>
        <w:pStyle w:val="Heading1"/>
        <w:numPr>
          <w:ilvl w:val="0"/>
          <w:numId w:val="1"/>
        </w:numPr>
        <w:tabs>
          <w:tab w:val="left" w:pos="567"/>
        </w:tabs>
        <w:spacing w:before="0" w:line="276" w:lineRule="auto"/>
        <w:ind w:left="284" w:hanging="254"/>
      </w:pPr>
      <w:r>
        <w:t xml:space="preserve">Experience: </w:t>
      </w:r>
    </w:p>
    <w:p w:rsidR="00EC1D22" w:rsidRDefault="00AD34F7" w:rsidP="00EC1D22">
      <w:pPr>
        <w:pStyle w:val="Heading1"/>
        <w:numPr>
          <w:ilvl w:val="0"/>
          <w:numId w:val="4"/>
        </w:numPr>
        <w:tabs>
          <w:tab w:val="left" w:pos="993"/>
        </w:tabs>
        <w:rPr>
          <w:b w:val="0"/>
          <w:bCs w:val="0"/>
        </w:rPr>
      </w:pPr>
      <w:r w:rsidRPr="00EC1D22">
        <w:rPr>
          <w:b w:val="0"/>
          <w:bCs w:val="0"/>
          <w:lang w:val="en-IN"/>
        </w:rPr>
        <w:t>1</w:t>
      </w:r>
      <w:r w:rsidRPr="00EC1D22">
        <w:rPr>
          <w:b w:val="0"/>
          <w:bCs w:val="0"/>
        </w:rPr>
        <w:t xml:space="preserve">Year O.T Trainer at G.D GOENKA Health care Academy </w:t>
      </w:r>
    </w:p>
    <w:p w:rsidR="00EC1D22" w:rsidRPr="00EC1D22" w:rsidRDefault="002D5CA4" w:rsidP="00EC1D22">
      <w:pPr>
        <w:pStyle w:val="Heading1"/>
        <w:numPr>
          <w:ilvl w:val="0"/>
          <w:numId w:val="4"/>
        </w:numPr>
        <w:tabs>
          <w:tab w:val="left" w:pos="993"/>
        </w:tabs>
        <w:rPr>
          <w:b w:val="0"/>
          <w:bCs w:val="0"/>
        </w:rPr>
      </w:pPr>
      <w:r w:rsidRPr="00EC1D22">
        <w:rPr>
          <w:b w:val="0"/>
          <w:bCs w:val="0"/>
        </w:rPr>
        <w:t>1 Month as Assistant Professor (Till date)</w:t>
      </w:r>
    </w:p>
    <w:p w:rsidR="00F11614" w:rsidRDefault="002D5CA4" w:rsidP="00AD34F7">
      <w:pPr>
        <w:pStyle w:val="Heading1"/>
        <w:numPr>
          <w:ilvl w:val="0"/>
          <w:numId w:val="1"/>
        </w:numPr>
        <w:tabs>
          <w:tab w:val="left" w:pos="567"/>
        </w:tabs>
        <w:ind w:left="284" w:hanging="254"/>
      </w:pPr>
      <w:r>
        <w:t>Research Interests:</w:t>
      </w:r>
    </w:p>
    <w:p w:rsidR="00F11614" w:rsidRDefault="002D5CA4" w:rsidP="00EC1D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left="993" w:hanging="283"/>
        <w:rPr>
          <w:sz w:val="24"/>
          <w:szCs w:val="24"/>
        </w:rPr>
      </w:pPr>
      <w:r>
        <w:rPr>
          <w:sz w:val="24"/>
          <w:szCs w:val="24"/>
        </w:rPr>
        <w:t>Infection Control and Sterilization Practices in Operation Theatre</w:t>
      </w:r>
    </w:p>
    <w:p w:rsidR="00F11614" w:rsidRDefault="002D5CA4" w:rsidP="00EC1D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left="993" w:hanging="283"/>
        <w:rPr>
          <w:sz w:val="24"/>
        </w:rPr>
      </w:pPr>
      <w:r>
        <w:rPr>
          <w:sz w:val="24"/>
        </w:rPr>
        <w:t>Anesthesia Technology and Patient Monitoring</w:t>
      </w:r>
    </w:p>
    <w:p w:rsidR="00F11614" w:rsidRDefault="002D5CA4" w:rsidP="00EC1D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left="993" w:hanging="283"/>
        <w:rPr>
          <w:sz w:val="24"/>
          <w:szCs w:val="24"/>
        </w:rPr>
      </w:pPr>
      <w:r>
        <w:rPr>
          <w:sz w:val="24"/>
          <w:szCs w:val="24"/>
        </w:rPr>
        <w:t xml:space="preserve">Critical Care and Emergency </w:t>
      </w:r>
      <w:r>
        <w:rPr>
          <w:sz w:val="24"/>
          <w:szCs w:val="24"/>
        </w:rPr>
        <w:t>Management</w:t>
      </w:r>
    </w:p>
    <w:p w:rsidR="00F11614" w:rsidRPr="00AD34F7" w:rsidRDefault="002D5CA4" w:rsidP="00EC1D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left="993" w:hanging="283"/>
        <w:rPr>
          <w:sz w:val="24"/>
          <w:szCs w:val="24"/>
        </w:rPr>
      </w:pPr>
      <w:r>
        <w:rPr>
          <w:sz w:val="24"/>
          <w:szCs w:val="24"/>
        </w:rPr>
        <w:t>Operation Theatre Safety and Quality Assurance</w:t>
      </w:r>
    </w:p>
    <w:p w:rsidR="00F11614" w:rsidRDefault="00F11614" w:rsidP="00AD34F7">
      <w:pPr>
        <w:tabs>
          <w:tab w:val="left" w:pos="567"/>
          <w:tab w:val="left" w:pos="1540"/>
          <w:tab w:val="left" w:pos="1541"/>
        </w:tabs>
        <w:ind w:left="284" w:hanging="254"/>
        <w:rPr>
          <w:b/>
          <w:sz w:val="24"/>
          <w:szCs w:val="24"/>
        </w:rPr>
      </w:pPr>
    </w:p>
    <w:p w:rsidR="00AD34F7" w:rsidRDefault="002D5CA4" w:rsidP="00AD34F7">
      <w:pPr>
        <w:pStyle w:val="Heading1"/>
        <w:numPr>
          <w:ilvl w:val="0"/>
          <w:numId w:val="1"/>
        </w:numPr>
        <w:tabs>
          <w:tab w:val="left" w:pos="567"/>
        </w:tabs>
        <w:spacing w:before="46"/>
        <w:ind w:left="284" w:hanging="254"/>
      </w:pPr>
      <w:r>
        <w:t>Teaching Interests:</w:t>
      </w:r>
    </w:p>
    <w:p w:rsid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proofErr w:type="gramStart"/>
      <w:r w:rsidRPr="00AD34F7">
        <w:rPr>
          <w:b w:val="0"/>
          <w:bCs w:val="0"/>
        </w:rPr>
        <w:t>Operation Theatre Technology Fundamentals</w:t>
      </w:r>
      <w:r w:rsidR="00AD34F7">
        <w:rPr>
          <w:b w:val="0"/>
          <w:bCs w:val="0"/>
        </w:rPr>
        <w:t>.</w:t>
      </w:r>
      <w:proofErr w:type="gramEnd"/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Anesthesia Technology and Monitoring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Airway Management and Ventilation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Basic Life Support (BLS) and CPR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 xml:space="preserve">Surgical Instrumentation and </w:t>
      </w:r>
      <w:r w:rsidRPr="00AD34F7">
        <w:rPr>
          <w:b w:val="0"/>
          <w:bCs w:val="0"/>
        </w:rPr>
        <w:t>OT Equipment Handling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Infection Control and Sterilization Techniques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 xml:space="preserve">Patient Positioning and </w:t>
      </w:r>
      <w:proofErr w:type="spellStart"/>
      <w:r w:rsidRPr="00AD34F7">
        <w:rPr>
          <w:b w:val="0"/>
          <w:bCs w:val="0"/>
        </w:rPr>
        <w:t>Perioperative</w:t>
      </w:r>
      <w:proofErr w:type="spellEnd"/>
      <w:r w:rsidRPr="00AD34F7">
        <w:rPr>
          <w:b w:val="0"/>
          <w:bCs w:val="0"/>
        </w:rPr>
        <w:t xml:space="preserve"> Care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Critical Care and Emergency Management</w:t>
      </w:r>
    </w:p>
    <w:p w:rsidR="00AD34F7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OT Ethics, Safety, and Biomedical Waste Management</w:t>
      </w:r>
    </w:p>
    <w:p w:rsidR="00F11614" w:rsidRPr="00AD34F7" w:rsidRDefault="002D5CA4" w:rsidP="00AD34F7">
      <w:pPr>
        <w:pStyle w:val="Heading1"/>
        <w:numPr>
          <w:ilvl w:val="0"/>
          <w:numId w:val="3"/>
        </w:numPr>
        <w:tabs>
          <w:tab w:val="left" w:pos="567"/>
        </w:tabs>
        <w:spacing w:before="46"/>
        <w:rPr>
          <w:b w:val="0"/>
          <w:bCs w:val="0"/>
        </w:rPr>
      </w:pPr>
      <w:r w:rsidRPr="00AD34F7">
        <w:rPr>
          <w:b w:val="0"/>
          <w:bCs w:val="0"/>
        </w:rPr>
        <w:t>Practical and Simulation-Based OT Training</w:t>
      </w:r>
    </w:p>
    <w:p w:rsidR="00F11614" w:rsidRPr="00AD34F7" w:rsidRDefault="00F11614" w:rsidP="00AD34F7">
      <w:pPr>
        <w:tabs>
          <w:tab w:val="left" w:pos="567"/>
          <w:tab w:val="left" w:pos="1540"/>
          <w:tab w:val="left" w:pos="1541"/>
        </w:tabs>
        <w:rPr>
          <w:sz w:val="24"/>
        </w:rPr>
      </w:pPr>
    </w:p>
    <w:p w:rsidR="00F11614" w:rsidRDefault="002D5CA4" w:rsidP="00AD34F7">
      <w:pPr>
        <w:pStyle w:val="Heading1"/>
        <w:numPr>
          <w:ilvl w:val="0"/>
          <w:numId w:val="1"/>
        </w:numPr>
        <w:tabs>
          <w:tab w:val="left" w:pos="567"/>
        </w:tabs>
        <w:spacing w:before="40"/>
        <w:ind w:left="284" w:hanging="254"/>
      </w:pPr>
      <w:r>
        <w:t>Contact In</w:t>
      </w:r>
      <w:r>
        <w:t>formation</w:t>
      </w:r>
    </w:p>
    <w:p w:rsidR="00F11614" w:rsidRDefault="00EC1D22" w:rsidP="00EC1D22">
      <w:pPr>
        <w:pStyle w:val="ListParagraph"/>
        <w:numPr>
          <w:ilvl w:val="1"/>
          <w:numId w:val="1"/>
        </w:numPr>
        <w:tabs>
          <w:tab w:val="left" w:pos="567"/>
          <w:tab w:val="left" w:pos="1540"/>
          <w:tab w:val="left" w:pos="1541"/>
        </w:tabs>
        <w:spacing w:before="38"/>
        <w:ind w:left="851" w:hanging="254"/>
        <w:rPr>
          <w:sz w:val="24"/>
        </w:rPr>
      </w:pPr>
      <w:r>
        <w:rPr>
          <w:sz w:val="24"/>
        </w:rPr>
        <w:t>Email: - anudarshia</w:t>
      </w:r>
      <w:r>
        <w:rPr>
          <w:sz w:val="24"/>
          <w:u w:color="0000FF"/>
        </w:rPr>
        <w:t xml:space="preserve">@gmail.com </w:t>
      </w:r>
    </w:p>
    <w:p w:rsidR="00F11614" w:rsidRDefault="00F11614" w:rsidP="00AD34F7">
      <w:pPr>
        <w:pStyle w:val="ListParagraph"/>
        <w:tabs>
          <w:tab w:val="left" w:pos="567"/>
          <w:tab w:val="left" w:pos="1540"/>
          <w:tab w:val="left" w:pos="1541"/>
        </w:tabs>
        <w:spacing w:before="37"/>
        <w:ind w:left="284" w:hanging="254"/>
        <w:rPr>
          <w:sz w:val="24"/>
        </w:rPr>
      </w:pPr>
    </w:p>
    <w:sectPr w:rsidR="00F11614" w:rsidSect="00CE1CE3">
      <w:type w:val="continuous"/>
      <w:pgSz w:w="12240" w:h="15840"/>
      <w:pgMar w:top="284" w:right="17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AA77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6D84275B"/>
    <w:multiLevelType w:val="hybridMultilevel"/>
    <w:tmpl w:val="3044F59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4401995"/>
    <w:multiLevelType w:val="hybridMultilevel"/>
    <w:tmpl w:val="42088B1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ABA7A84"/>
    <w:multiLevelType w:val="multilevel"/>
    <w:tmpl w:val="B80AFE4E"/>
    <w:lvl w:ilvl="0">
      <w:start w:val="1"/>
      <w:numFmt w:val="bullet"/>
      <w:lvlText w:val=""/>
      <w:lvlJc w:val="left"/>
      <w:pPr>
        <w:ind w:left="821" w:hanging="361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1614"/>
    <w:rsid w:val="002D5CA4"/>
    <w:rsid w:val="0040029C"/>
    <w:rsid w:val="006F0AA8"/>
    <w:rsid w:val="00AD34F7"/>
    <w:rsid w:val="00CE1CE3"/>
    <w:rsid w:val="00D81DA4"/>
    <w:rsid w:val="00EC1D22"/>
    <w:rsid w:val="00F1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E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rsid w:val="00CE1CE3"/>
    <w:pPr>
      <w:spacing w:before="45"/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1CE3"/>
    <w:pPr>
      <w:spacing w:before="42"/>
      <w:ind w:left="154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rsid w:val="00CE1CE3"/>
    <w:pPr>
      <w:spacing w:before="88"/>
      <w:ind w:left="100"/>
    </w:pPr>
    <w:rPr>
      <w:b/>
      <w:bCs/>
      <w:sz w:val="26"/>
      <w:szCs w:val="26"/>
    </w:rPr>
  </w:style>
  <w:style w:type="table" w:customStyle="1" w:styleId="TableNormal1">
    <w:name w:val="Table Normal1"/>
    <w:uiPriority w:val="2"/>
    <w:qFormat/>
    <w:rsid w:val="00CE1C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CE1CE3"/>
    <w:pPr>
      <w:spacing w:before="42"/>
      <w:ind w:left="1541" w:hanging="360"/>
    </w:pPr>
  </w:style>
  <w:style w:type="paragraph" w:customStyle="1" w:styleId="TableParagraph">
    <w:name w:val="Table Paragraph"/>
    <w:basedOn w:val="Normal"/>
    <w:uiPriority w:val="1"/>
    <w:qFormat/>
    <w:rsid w:val="00CE1CE3"/>
  </w:style>
  <w:style w:type="paragraph" w:styleId="BalloonText">
    <w:name w:val="Balloon Text"/>
    <w:basedOn w:val="Normal"/>
    <w:link w:val="BalloonTextChar"/>
    <w:rsid w:val="00CE1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CE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E1C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E1CE3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Vrinda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E1CE3"/>
    <w:rPr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CE1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2026-05-15T06:04:00Z</dcterms:created>
  <dcterms:modified xsi:type="dcterms:W3CDTF">2026-05-18T07:09:00Z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2023-12-26T00:00:00Z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a46680fe3e38466280948a6f716c844e</vt:lpwstr>
  </property>
</Properties>
</file>